
<file path=[Content_Types].xml><?xml version="1.0" encoding="utf-8"?>
<Types xmlns="http://schemas.openxmlformats.org/package/2006/content-types">
  <Default ContentType="image/gif" Extension="gif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440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880"/>
        <w:gridCol w:w="2880"/>
        <w:gridCol w:w="2880"/>
        <w:gridCol w:w="2880"/>
        <w:gridCol w:w="2880"/>
        <w:tblGridChange w:id="0">
          <w:tblGrid>
            <w:gridCol w:w="2880"/>
            <w:gridCol w:w="2880"/>
            <w:gridCol w:w="2880"/>
            <w:gridCol w:w="2880"/>
            <w:gridCol w:w="288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Political Stability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8955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Britain had a stable government that supported individual political freedom, property rights, and equality of opportunity. These traits encouraged entrepreneurs to take risks in pursuit of profit.</w:t>
            </w:r>
          </w:p>
          <w:p w:rsidR="00000000" w:rsidDel="00000000" w:rsidP="00000000" w:rsidRDefault="00000000" w:rsidRPr="00000000" w14:paraId="0000000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mc:AlternateContent>
                <mc:Choice Requires="wpg">
                  <w:drawing>
                    <wp:inline distB="114300" distT="114300" distL="114300" distR="114300">
                      <wp:extent cx="1695450" cy="1236802"/>
                      <wp:effectExtent b="0" l="0" r="0" t="0"/>
                      <wp:docPr id="1" name=""/>
                      <a:graphic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154935" y="46725"/>
                                <a:ext cx="1695450" cy="1236802"/>
                                <a:chOff x="154935" y="46725"/>
                                <a:chExt cx="3116225" cy="2267400"/>
                              </a:xfrm>
                            </wpg:grpSpPr>
                            <pic:pic>
                              <pic:nvPicPr>
                                <pic:cNvPr id="2" name="Shape 2"/>
                                <pic:cNvPicPr preferRelativeResize="0"/>
                              </pic:nvPicPr>
                              <pic:blipFill>
                                <a:blip r:embed="rId6">
                                  <a:alphaModFix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4935" y="305085"/>
                                  <a:ext cx="3116225" cy="17506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SpPr/>
                              <wps:cNvPr id="3" name="Shape 3"/>
                              <wps:spPr>
                                <a:xfrm>
                                  <a:off x="426198" y="46725"/>
                                  <a:ext cx="2573700" cy="2267400"/>
                                </a:xfrm>
                                <a:prstGeom prst="noSmoking">
                                  <a:avLst>
                                    <a:gd fmla="val 2711" name="adj"/>
                                  </a:avLst>
                                </a:prstGeom>
                                <a:solidFill>
                                  <a:srgbClr val="FF0000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drawing>
                    <wp:inline distB="114300" distT="114300" distL="114300" distR="114300">
                      <wp:extent cx="1695450" cy="1236802"/>
                      <wp:effectExtent b="0" l="0" r="0" t="0"/>
                      <wp:docPr id="1" name="image7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7.png"/>
                              <pic:cNvPicPr preferRelativeResize="0"/>
                            </pic:nvPicPr>
                            <pic:blipFill>
                              <a:blip r:embed="rId7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95450" cy="1236802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+</w:t>
            </w:r>
          </w:p>
          <w:p w:rsidR="00000000" w:rsidDel="00000000" w:rsidP="00000000" w:rsidRDefault="00000000" w:rsidRPr="00000000" w14:paraId="0000000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9050" distT="19050" distL="19050" distR="19050">
                  <wp:extent cx="1244600" cy="790111"/>
                  <wp:effectExtent b="0" l="0" r="0" t="0"/>
                  <wp:docPr id="8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600" cy="79011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1695450" cy="1092200"/>
                  <wp:effectExtent b="0" l="0" r="0" t="0"/>
                  <wp:docPr id="4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092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1695450" cy="1270000"/>
                  <wp:effectExtent b="0" l="0" r="0" t="0"/>
                  <wp:docPr id="6" name="image9.gif"/>
                  <a:graphic>
                    <a:graphicData uri="http://schemas.openxmlformats.org/drawingml/2006/picture">
                      <pic:pic>
                        <pic:nvPicPr>
                          <pic:cNvPr id="0" name="image9.gif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27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1695450" cy="952500"/>
                  <wp:effectExtent b="0" l="0" r="0" t="0"/>
                  <wp:docPr id="10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95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1695450" cy="1270000"/>
                  <wp:effectExtent b="0" l="0" r="0" t="0"/>
                  <wp:docPr id="7" name="image8.gif"/>
                  <a:graphic>
                    <a:graphicData uri="http://schemas.openxmlformats.org/drawingml/2006/picture">
                      <pic:pic>
                        <pic:nvPicPr>
                          <pic:cNvPr id="0" name="image8.gif"/>
                          <pic:cNvPicPr preferRelativeResize="0"/>
                        </pic:nvPicPr>
                        <pic:blipFill>
                          <a:blip r:embed="rId12"/>
                          <a:srcRect b="8408" l="8408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27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1695450" cy="673100"/>
                  <wp:effectExtent b="0" l="0" r="0" t="0"/>
                  <wp:docPr id="2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673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1695450" cy="1130300"/>
                  <wp:effectExtent b="0" l="0" r="0" t="0"/>
                  <wp:docPr id="9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130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+</w:t>
            </w:r>
          </w:p>
          <w:p w:rsidR="00000000" w:rsidDel="00000000" w:rsidP="00000000" w:rsidRDefault="00000000" w:rsidRPr="00000000" w14:paraId="0000001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1695450" cy="622300"/>
                  <wp:effectExtent b="0" l="0" r="0" t="0"/>
                  <wp:docPr id="5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622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+</w:t>
            </w:r>
          </w:p>
          <w:p w:rsidR="00000000" w:rsidDel="00000000" w:rsidP="00000000" w:rsidRDefault="00000000" w:rsidRPr="00000000" w14:paraId="0000001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1695450" cy="1155700"/>
                  <wp:effectExtent b="0" l="0" r="0" t="0"/>
                  <wp:docPr id="3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  <w:t xml:space="preserve">Put it All Together: The Factors of Industrialization are</w:t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jc w:val="center"/>
        <w:rPr/>
      </w:pPr>
      <w:r w:rsidDel="00000000" w:rsidR="00000000" w:rsidRPr="00000000">
        <w:rPr>
          <w:rtl w:val="0"/>
        </w:rPr>
        <w:t xml:space="preserve">_____________________ + _____________________ + _____________________ + _____________________ + _____________________ =</w:t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jc w:val="center"/>
        <w:rPr/>
      </w:pPr>
      <w:r w:rsidDel="00000000" w:rsidR="00000000" w:rsidRPr="00000000">
        <w:rPr>
          <w:rtl w:val="0"/>
        </w:rPr>
        <w:t xml:space="preserve">______________________________________________________!</w:t>
      </w:r>
    </w:p>
    <w:p w:rsidR="00000000" w:rsidDel="00000000" w:rsidP="00000000" w:rsidRDefault="00000000" w:rsidRPr="00000000" w14:paraId="0000002C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Please Summarize your notes in a paragraph.  What are the Factors of Industrialization?</w:t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>
          <w:rtl w:val="0"/>
        </w:rPr>
        <w:t xml:space="preserve">Type your answer here:</w:t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</w:r>
    </w:p>
    <w:sectPr>
      <w:headerReference r:id="rId17" w:type="default"/>
      <w:headerReference r:id="rId18" w:type="first"/>
      <w:footerReference r:id="rId19" w:type="first"/>
      <w:pgSz w:h="12240" w:w="15840"/>
      <w:pgMar w:bottom="720" w:top="720" w:left="720" w:right="720" w:header="720" w:footer="720"/>
      <w:pgNumType w:start="1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35">
    <w:pPr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33">
    <w:pPr>
      <w:jc w:val="center"/>
      <w:rPr/>
    </w:pP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34">
    <w:pPr>
      <w:jc w:val="center"/>
      <w:rPr>
        <w:b w:val="1"/>
        <w:i w:val="1"/>
        <w:color w:val="0000ff"/>
        <w:sz w:val="36"/>
        <w:szCs w:val="36"/>
        <w:u w:val="single"/>
      </w:rPr>
    </w:pPr>
    <w:r w:rsidDel="00000000" w:rsidR="00000000" w:rsidRPr="00000000">
      <w:rPr>
        <w:b w:val="1"/>
        <w:i w:val="1"/>
        <w:color w:val="0000ff"/>
        <w:sz w:val="36"/>
        <w:szCs w:val="36"/>
        <w:u w:val="single"/>
        <w:rtl w:val="0"/>
      </w:rPr>
      <w:t xml:space="preserve">The 5 Factors of Industrialization</w: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6.png"/><Relationship Id="rId10" Type="http://schemas.openxmlformats.org/officeDocument/2006/relationships/image" Target="media/image9.gif"/><Relationship Id="rId13" Type="http://schemas.openxmlformats.org/officeDocument/2006/relationships/image" Target="media/image5.png"/><Relationship Id="rId12" Type="http://schemas.openxmlformats.org/officeDocument/2006/relationships/image" Target="media/image8.gif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.png"/><Relationship Id="rId15" Type="http://schemas.openxmlformats.org/officeDocument/2006/relationships/image" Target="media/image3.png"/><Relationship Id="rId14" Type="http://schemas.openxmlformats.org/officeDocument/2006/relationships/image" Target="media/image10.png"/><Relationship Id="rId17" Type="http://schemas.openxmlformats.org/officeDocument/2006/relationships/header" Target="header1.xml"/><Relationship Id="rId16" Type="http://schemas.openxmlformats.org/officeDocument/2006/relationships/image" Target="media/image4.png"/><Relationship Id="rId5" Type="http://schemas.openxmlformats.org/officeDocument/2006/relationships/styles" Target="styles.xml"/><Relationship Id="rId19" Type="http://schemas.openxmlformats.org/officeDocument/2006/relationships/footer" Target="footer1.xml"/><Relationship Id="rId6" Type="http://schemas.openxmlformats.org/officeDocument/2006/relationships/image" Target="media/image11.png"/><Relationship Id="rId18" Type="http://schemas.openxmlformats.org/officeDocument/2006/relationships/header" Target="header2.xml"/><Relationship Id="rId7" Type="http://schemas.openxmlformats.org/officeDocument/2006/relationships/image" Target="media/image7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