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858000" cy="9144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Analysis Questions Answers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858000" cy="88773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/>
      </w:pPr>
      <w:r w:rsidDel="00000000" w:rsidR="00000000" w:rsidRPr="00000000">
        <w:rPr>
          <w:rtl w:val="0"/>
        </w:rPr>
        <w:t xml:space="preserve">Analysis Questions Answers: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6858000" cy="88773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Analysis Questions Answers:</w:t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72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 </w:t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